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6C71EDAE"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88071A">
        <w:t>2855</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768C20B3" w14:textId="77777777" w:rsidR="00BE51A1" w:rsidRPr="00BE51A1" w:rsidRDefault="00A91140" w:rsidP="00BE51A1">
      <w:pPr>
        <w:pStyle w:val="Loendilik"/>
        <w:numPr>
          <w:ilvl w:val="1"/>
          <w:numId w:val="11"/>
        </w:numPr>
        <w:tabs>
          <w:tab w:val="center" w:pos="426"/>
          <w:tab w:val="right" w:pos="8306"/>
        </w:tabs>
        <w:contextualSpacing w:val="0"/>
        <w:jc w:val="both"/>
      </w:pPr>
      <w:r w:rsidRPr="00D057B3">
        <w:t xml:space="preserve">Hanke nimetus: </w:t>
      </w:r>
      <w:r w:rsidR="00BE51A1" w:rsidRPr="00BE51A1">
        <w:rPr>
          <w:b/>
        </w:rPr>
        <w:t>RMK Tänavjärve lõkkekoha külastustaristu rekonstrueerimine</w:t>
      </w:r>
    </w:p>
    <w:p w14:paraId="3B76C2B9" w14:textId="196AA008" w:rsidR="00A91140" w:rsidRPr="005F2083" w:rsidRDefault="00D37E6D" w:rsidP="00BE51A1">
      <w:pPr>
        <w:pStyle w:val="Loendilik"/>
        <w:numPr>
          <w:ilvl w:val="1"/>
          <w:numId w:val="11"/>
        </w:numPr>
        <w:tabs>
          <w:tab w:val="center" w:pos="426"/>
          <w:tab w:val="right" w:pos="8306"/>
        </w:tabs>
        <w:contextualSpacing w:val="0"/>
        <w:jc w:val="both"/>
      </w:pPr>
      <w:r w:rsidRPr="005F2083">
        <w:t>Riigihanke v</w:t>
      </w:r>
      <w:r w:rsidR="00A91140" w:rsidRPr="005F2083">
        <w:t>iitenumber:</w:t>
      </w:r>
      <w:r w:rsidR="00CE52E3" w:rsidRPr="005F2083">
        <w:t xml:space="preserve"> </w:t>
      </w:r>
      <w:r w:rsidR="00BE51A1">
        <w:t>265029</w:t>
      </w:r>
    </w:p>
    <w:p w14:paraId="5619137D" w14:textId="6D230796" w:rsidR="004A14DA" w:rsidRPr="005F2083" w:rsidRDefault="004A14DA" w:rsidP="00061110">
      <w:pPr>
        <w:pStyle w:val="Loendilik"/>
        <w:numPr>
          <w:ilvl w:val="1"/>
          <w:numId w:val="11"/>
        </w:numPr>
        <w:tabs>
          <w:tab w:val="left" w:pos="426"/>
        </w:tabs>
        <w:contextualSpacing w:val="0"/>
        <w:jc w:val="both"/>
      </w:pPr>
      <w:r w:rsidRPr="005F2083">
        <w:t xml:space="preserve">Klassifikatsioon: </w:t>
      </w:r>
      <w:r w:rsidR="00061110" w:rsidRPr="00061110">
        <w:t>45212100-7 Vabaajarajatiste ehitustööd</w:t>
      </w:r>
    </w:p>
    <w:p w14:paraId="1B0D8BE9" w14:textId="50D60783" w:rsidR="00FF2C13" w:rsidRDefault="00FF2C13" w:rsidP="00B10C77">
      <w:pPr>
        <w:pStyle w:val="Loendilik"/>
        <w:numPr>
          <w:ilvl w:val="1"/>
          <w:numId w:val="11"/>
        </w:numPr>
        <w:tabs>
          <w:tab w:val="left" w:pos="426"/>
        </w:tabs>
        <w:contextualSpacing w:val="0"/>
        <w:jc w:val="both"/>
      </w:pPr>
      <w:r w:rsidRPr="005F2083">
        <w:t xml:space="preserve">Hankemenetluse liik: </w:t>
      </w:r>
      <w:r w:rsidR="00BE51A1">
        <w:t>väikehange</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7BA06F7B" w14:textId="4FDEE2DB" w:rsidR="00047018" w:rsidRDefault="00A4471B" w:rsidP="00902B37">
      <w:pPr>
        <w:spacing w:after="120"/>
        <w:jc w:val="both"/>
      </w:pPr>
      <w:r w:rsidRPr="0036721B">
        <w:t>RMK riigihangete osakond</w:t>
      </w:r>
    </w:p>
    <w:p w14:paraId="34B1BC8F" w14:textId="77777777" w:rsidR="008039EE" w:rsidRPr="0036721B" w:rsidRDefault="008039EE" w:rsidP="00902B37">
      <w:pPr>
        <w:spacing w:after="120"/>
        <w:jc w:val="both"/>
      </w:pPr>
    </w:p>
    <w:p w14:paraId="722A3681" w14:textId="13E19556" w:rsidR="00047018" w:rsidRPr="00047018" w:rsidRDefault="00A4471B" w:rsidP="00902B37">
      <w:pPr>
        <w:pStyle w:val="Pealkiri2"/>
        <w:numPr>
          <w:ilvl w:val="0"/>
          <w:numId w:val="11"/>
        </w:numPr>
        <w:spacing w:before="0" w:after="120"/>
        <w:jc w:val="both"/>
      </w:pPr>
      <w:r w:rsidRPr="0036721B">
        <w:t>Info hanke kohta</w:t>
      </w:r>
    </w:p>
    <w:p w14:paraId="5879F862" w14:textId="77777777" w:rsidR="00C4010A" w:rsidRPr="00F42E7D" w:rsidRDefault="00C4010A" w:rsidP="00902B37">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902B37">
      <w:pPr>
        <w:spacing w:after="120"/>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902B37">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902B37">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902B37">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902B37">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902B37">
      <w:pPr>
        <w:spacing w:after="120"/>
        <w:jc w:val="both"/>
      </w:pPr>
      <w:r w:rsidRPr="00F42E7D">
        <w:t xml:space="preserve">Pakkumused avatakse hankija poolt </w:t>
      </w:r>
      <w:r w:rsidR="00D41DED">
        <w:t xml:space="preserve">eRHR </w:t>
      </w:r>
      <w:r w:rsidRPr="00F42E7D">
        <w:t>-i keskkonnas hanketeates toodud aja saabumise järel.</w:t>
      </w:r>
    </w:p>
    <w:p w14:paraId="50B650FA" w14:textId="77777777" w:rsidR="00047018" w:rsidRPr="0036721B" w:rsidRDefault="00047018" w:rsidP="00B44F90">
      <w:pPr>
        <w:jc w:val="both"/>
      </w:pPr>
    </w:p>
    <w:p w14:paraId="5AD59C6D" w14:textId="460E1D5E" w:rsidR="008039EE" w:rsidRPr="008039EE" w:rsidRDefault="00AE28EE" w:rsidP="005168E0">
      <w:pPr>
        <w:pStyle w:val="Pealkiri2"/>
        <w:numPr>
          <w:ilvl w:val="0"/>
          <w:numId w:val="11"/>
        </w:numPr>
        <w:spacing w:before="0" w:after="120"/>
        <w:jc w:val="both"/>
      </w:pPr>
      <w:r>
        <w:t xml:space="preserve">Hanke </w:t>
      </w:r>
      <w:r w:rsidR="004D5517">
        <w:t xml:space="preserve"> tehniline kirjeldus</w:t>
      </w:r>
      <w:r w:rsidR="004056F6">
        <w:t>, nõuded töö teostamiseks</w:t>
      </w:r>
    </w:p>
    <w:p w14:paraId="1443008F" w14:textId="77777777" w:rsidR="004832D4" w:rsidRDefault="004832D4" w:rsidP="005168E0">
      <w:pPr>
        <w:pStyle w:val="Loendilik"/>
        <w:numPr>
          <w:ilvl w:val="1"/>
          <w:numId w:val="11"/>
        </w:numPr>
        <w:spacing w:after="120"/>
        <w:contextualSpacing w:val="0"/>
        <w:jc w:val="both"/>
      </w:pPr>
      <w:r w:rsidRPr="004832D4">
        <w:t>Käesoleva hanke eesmärgiks on leida Töövõtja RMK Tänavjärve lõkkekoha külastustaristu rekonstrueerimistööde teostamiseks.</w:t>
      </w:r>
    </w:p>
    <w:p w14:paraId="4ADDAAA1" w14:textId="7864047B" w:rsidR="004832D4" w:rsidRPr="004832D4" w:rsidRDefault="004832D4" w:rsidP="00DA3DE6">
      <w:pPr>
        <w:pStyle w:val="Loendilik"/>
        <w:numPr>
          <w:ilvl w:val="1"/>
          <w:numId w:val="11"/>
        </w:numPr>
        <w:spacing w:after="120"/>
        <w:contextualSpacing w:val="0"/>
        <w:jc w:val="both"/>
        <w:rPr>
          <w:u w:val="single"/>
        </w:rPr>
      </w:pPr>
      <w:r w:rsidRPr="004832D4">
        <w:t>Tööde loetelu ja tehniline info: Tänavjärve lõkkekoha, mis asub Harju maakonnas, Lääne-Harju vallas, Hatu külas, Läänemaa Suursoo maastikukaitsealal, Tänavjärve sihtkaitsevööndis, kinnistul Vihterpalu metskond 7, katastritunnusega 56201:001:1045, rekonstrueerimine.  Leping</w:t>
      </w:r>
      <w:r w:rsidR="00DA3DE6">
        <w:t xml:space="preserve">u maht tuleneb OÜ Grand Holding tööprojektist </w:t>
      </w:r>
      <w:r w:rsidR="00DA3DE6" w:rsidRPr="00DA3DE6">
        <w:t>nr 16.02</w:t>
      </w:r>
      <w:r w:rsidR="00DA3DE6">
        <w:t xml:space="preserve"> </w:t>
      </w:r>
      <w:r w:rsidRPr="004832D4">
        <w:t xml:space="preserve"> „RMK Tänavjärve külastuskorraldusliku taristu rekonstrueerimise tööprojekt“ (</w:t>
      </w:r>
      <w:r w:rsidR="00DA3DE6">
        <w:t>lisa 3</w:t>
      </w:r>
      <w:r w:rsidRPr="004832D4">
        <w:t xml:space="preserve">). </w:t>
      </w:r>
    </w:p>
    <w:p w14:paraId="378FE6F1" w14:textId="77777777" w:rsidR="004832D4" w:rsidRDefault="004832D4" w:rsidP="005168E0">
      <w:pPr>
        <w:pStyle w:val="Loendilik"/>
        <w:spacing w:after="120"/>
        <w:ind w:left="0"/>
        <w:contextualSpacing w:val="0"/>
        <w:jc w:val="both"/>
      </w:pPr>
    </w:p>
    <w:p w14:paraId="5601D0E5" w14:textId="0485C17B" w:rsidR="004832D4" w:rsidRDefault="004832D4" w:rsidP="005168E0">
      <w:pPr>
        <w:pStyle w:val="Loendilik"/>
        <w:spacing w:after="120"/>
        <w:ind w:left="0"/>
        <w:contextualSpacing w:val="0"/>
        <w:jc w:val="both"/>
      </w:pPr>
      <w:r w:rsidRPr="004832D4">
        <w:rPr>
          <w:b/>
          <w:u w:val="single"/>
        </w:rPr>
        <w:lastRenderedPageBreak/>
        <w:t>Hankesse minevad projektijärgsed tööd:</w:t>
      </w:r>
      <w:r w:rsidRPr="004832D4">
        <w:t xml:space="preserve"> parkla piirete paigaldus; käimla ehitamine uuele asukohale, vana käimla lammutus ja utiliseerimine;  infotahvli aluse rekonstrueerimine, vana utiliseerimine; puukuuri rekonstrueerimine, vana utiliseerimine.</w:t>
      </w:r>
    </w:p>
    <w:p w14:paraId="595F1956" w14:textId="5EEB6722" w:rsidR="004832D4" w:rsidRDefault="004832D4" w:rsidP="005168E0">
      <w:pPr>
        <w:spacing w:after="120"/>
        <w:jc w:val="both"/>
      </w:pPr>
      <w:r>
        <w:t xml:space="preserve">Loodusväärtuste kaitsest tulenevalt võib ehitustegevusega </w:t>
      </w:r>
      <w:r w:rsidRPr="008531C4">
        <w:rPr>
          <w:color w:val="FF0000"/>
          <w:u w:val="single"/>
        </w:rPr>
        <w:t>alustada 01.08.2023</w:t>
      </w:r>
      <w:r w:rsidRPr="00531E76">
        <w:t>.</w:t>
      </w:r>
      <w:r>
        <w:t xml:space="preserve"> Tööde ajagraafik tuleb kooskõlastada Keskkonnaameti ja Tellijaga. Ehitamise alustamise teatis tuleb esitada Ehitisregistrile ja ka Keskkonnaametile ning Tellijale vähemalt 3 päeva enne ehitustööde algust objektil.</w:t>
      </w:r>
    </w:p>
    <w:p w14:paraId="74DF983C" w14:textId="5E7B61A5" w:rsidR="00DA3DE6" w:rsidRPr="00DA3DE6" w:rsidRDefault="00DA3DE6" w:rsidP="00DA3DE6">
      <w:pPr>
        <w:pStyle w:val="Loendilik"/>
        <w:numPr>
          <w:ilvl w:val="1"/>
          <w:numId w:val="11"/>
        </w:numPr>
        <w:spacing w:after="120"/>
        <w:contextualSpacing w:val="0"/>
        <w:jc w:val="both"/>
        <w:rPr>
          <w:b/>
        </w:rPr>
      </w:pPr>
      <w:r w:rsidRPr="00DA3DE6">
        <w:rPr>
          <w:b/>
        </w:rPr>
        <w:t>Üldine tehniline kirjeldus</w:t>
      </w:r>
    </w:p>
    <w:p w14:paraId="2B2B87F8" w14:textId="0E29CE64" w:rsidR="004832D4" w:rsidRPr="004832D4" w:rsidRDefault="004832D4" w:rsidP="00DA3DE6">
      <w:pPr>
        <w:pStyle w:val="Loendilik"/>
        <w:numPr>
          <w:ilvl w:val="2"/>
          <w:numId w:val="11"/>
        </w:numPr>
        <w:spacing w:after="120"/>
        <w:contextualSpacing w:val="0"/>
        <w:jc w:val="both"/>
      </w:pPr>
      <w:r>
        <w:t>T</w:t>
      </w:r>
      <w:r w:rsidRPr="004832D4">
        <w:t>öö teostaja on kohustatud paigaldama objektile tööde teostamist kajastava stendi.</w:t>
      </w:r>
    </w:p>
    <w:p w14:paraId="3CE44D1B" w14:textId="60A90FAF" w:rsidR="004832D4" w:rsidRPr="004832D4" w:rsidRDefault="004832D4" w:rsidP="00DA3DE6">
      <w:pPr>
        <w:pStyle w:val="Loendilik"/>
        <w:numPr>
          <w:ilvl w:val="2"/>
          <w:numId w:val="11"/>
        </w:numPr>
        <w:spacing w:after="120"/>
        <w:contextualSpacing w:val="0"/>
        <w:jc w:val="both"/>
      </w:pPr>
      <w:r>
        <w:t>T</w:t>
      </w:r>
      <w:r w:rsidRPr="004832D4">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30DACF7D" w14:textId="77777777" w:rsidR="004832D4" w:rsidRPr="004832D4" w:rsidRDefault="004832D4" w:rsidP="00DA3DE6">
      <w:pPr>
        <w:pStyle w:val="Loendilik"/>
        <w:numPr>
          <w:ilvl w:val="2"/>
          <w:numId w:val="11"/>
        </w:numPr>
        <w:spacing w:after="120"/>
        <w:contextualSpacing w:val="0"/>
        <w:jc w:val="both"/>
      </w:pPr>
      <w:r w:rsidRPr="004832D4">
        <w:t>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w:t>
      </w:r>
    </w:p>
    <w:p w14:paraId="56D004F1" w14:textId="77777777" w:rsidR="004832D4" w:rsidRPr="004832D4" w:rsidRDefault="004832D4" w:rsidP="00DA3DE6">
      <w:pPr>
        <w:pStyle w:val="Loendilik"/>
        <w:numPr>
          <w:ilvl w:val="2"/>
          <w:numId w:val="11"/>
        </w:numPr>
        <w:spacing w:after="120"/>
        <w:contextualSpacing w:val="0"/>
        <w:jc w:val="both"/>
      </w:pPr>
      <w:r w:rsidRPr="004832D4">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w:t>
      </w:r>
    </w:p>
    <w:p w14:paraId="173EDE42" w14:textId="77777777" w:rsidR="004832D4" w:rsidRPr="004832D4" w:rsidRDefault="004832D4" w:rsidP="00DA3DE6">
      <w:pPr>
        <w:pStyle w:val="Loendilik"/>
        <w:numPr>
          <w:ilvl w:val="2"/>
          <w:numId w:val="11"/>
        </w:numPr>
        <w:spacing w:after="120"/>
        <w:contextualSpacing w:val="0"/>
        <w:jc w:val="both"/>
      </w:pPr>
      <w:r w:rsidRPr="004832D4">
        <w:t xml:space="preserve">Tööd teostada vahenditega ja viisil, mis </w:t>
      </w:r>
      <w:proofErr w:type="spellStart"/>
      <w:r w:rsidRPr="004832D4">
        <w:t>tööala</w:t>
      </w:r>
      <w:proofErr w:type="spellEnd"/>
      <w:r w:rsidRPr="004832D4">
        <w:t xml:space="preserve">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53103B61" w14:textId="40080161" w:rsidR="004832D4" w:rsidRPr="004832D4" w:rsidRDefault="00DA3DE6" w:rsidP="00DA3DE6">
      <w:pPr>
        <w:pStyle w:val="Loendilik"/>
        <w:numPr>
          <w:ilvl w:val="2"/>
          <w:numId w:val="11"/>
        </w:numPr>
        <w:spacing w:after="120"/>
        <w:contextualSpacing w:val="0"/>
        <w:jc w:val="both"/>
      </w:pPr>
      <w:r>
        <w:t>T</w:t>
      </w:r>
      <w:r w:rsidR="004832D4" w:rsidRPr="004832D4">
        <w:t>öö teostaja võtab kõik vajalikud kooskõlastused kuni kasutusloa väljastamiseni kaasaarvatult. Riigilõivud tasub tellija.</w:t>
      </w:r>
    </w:p>
    <w:p w14:paraId="5EFA29FA" w14:textId="77777777" w:rsidR="00D60FA4" w:rsidRPr="00D60FA4" w:rsidRDefault="00D60FA4" w:rsidP="005168E0">
      <w:pPr>
        <w:pStyle w:val="Loendilik"/>
        <w:numPr>
          <w:ilvl w:val="1"/>
          <w:numId w:val="11"/>
        </w:numPr>
        <w:contextualSpacing w:val="0"/>
        <w:jc w:val="both"/>
        <w:rPr>
          <w:u w:val="single"/>
        </w:rPr>
      </w:pPr>
      <w:r w:rsidRPr="00D60FA4">
        <w:rPr>
          <w:u w:val="single"/>
        </w:rPr>
        <w:t xml:space="preserve">Pakkumuses tuleb arvestada: </w:t>
      </w:r>
    </w:p>
    <w:p w14:paraId="344F0ADA" w14:textId="155622CA" w:rsidR="00D60FA4" w:rsidRPr="00D60FA4" w:rsidRDefault="00D60FA4" w:rsidP="005168E0">
      <w:pPr>
        <w:pStyle w:val="Loendilik"/>
        <w:numPr>
          <w:ilvl w:val="2"/>
          <w:numId w:val="11"/>
        </w:numPr>
        <w:contextualSpacing w:val="0"/>
        <w:jc w:val="both"/>
      </w:pPr>
      <w:r>
        <w:t>Pakkumuse maksumus</w:t>
      </w:r>
      <w:r w:rsidRPr="00D60FA4">
        <w:t xml:space="preserve"> peab sisaldama vana taristu lammutamist ja utiliseerimist, uue taristu rajamist, töö teostamist, materjale ning materjalide, seadmete ja tööjõu transporti rekonstrueeritavale objektile. </w:t>
      </w:r>
    </w:p>
    <w:p w14:paraId="7169623D" w14:textId="7B169270" w:rsidR="00D60FA4" w:rsidRPr="00D60FA4" w:rsidRDefault="00D60FA4" w:rsidP="005168E0">
      <w:pPr>
        <w:pStyle w:val="Loendilik"/>
        <w:numPr>
          <w:ilvl w:val="2"/>
          <w:numId w:val="11"/>
        </w:numPr>
        <w:spacing w:after="120"/>
        <w:contextualSpacing w:val="0"/>
        <w:jc w:val="both"/>
      </w:pPr>
      <w:r>
        <w:t xml:space="preserve">Pakkumuse maksumus peab </w:t>
      </w:r>
      <w:r w:rsidRPr="00D60FA4">
        <w:t xml:space="preserve"> sisaldama kasutusloa saamiseks vajalike teostusjooniste tellimist/koostamist.</w:t>
      </w:r>
    </w:p>
    <w:p w14:paraId="4D40952C" w14:textId="0ECB6AE2" w:rsidR="00D60FA4" w:rsidRPr="00D60FA4" w:rsidRDefault="00D60FA4" w:rsidP="005168E0">
      <w:pPr>
        <w:pStyle w:val="Loendilik"/>
        <w:numPr>
          <w:ilvl w:val="1"/>
          <w:numId w:val="11"/>
        </w:numPr>
        <w:spacing w:after="120"/>
        <w:contextualSpacing w:val="0"/>
        <w:jc w:val="both"/>
      </w:pPr>
      <w:r w:rsidRPr="00D60FA4">
        <w:t xml:space="preserve">Hankeleping sõlmitakse esimesel võimalusel olenevalt hankemenetluse kulgemisest ja rekonstrueerimistööd </w:t>
      </w:r>
      <w:r>
        <w:t xml:space="preserve">peavad olema lõppenud </w:t>
      </w:r>
      <w:r w:rsidRPr="00D60FA4">
        <w:rPr>
          <w:b/>
        </w:rPr>
        <w:t>hiljemalt 20.11.2023.</w:t>
      </w:r>
      <w:r w:rsidRPr="00D60FA4">
        <w:t xml:space="preserve"> Lepingu kehtivuse tähtaeg on 22.12.2023. </w:t>
      </w:r>
    </w:p>
    <w:p w14:paraId="54ECC626" w14:textId="77777777" w:rsidR="00D60FA4" w:rsidRPr="00D60FA4" w:rsidRDefault="00D60FA4" w:rsidP="005168E0">
      <w:pPr>
        <w:pStyle w:val="Loendilik"/>
        <w:numPr>
          <w:ilvl w:val="1"/>
          <w:numId w:val="11"/>
        </w:numPr>
        <w:spacing w:after="120"/>
        <w:contextualSpacing w:val="0"/>
        <w:jc w:val="both"/>
      </w:pPr>
      <w:r w:rsidRPr="00D60FA4">
        <w:t>Töödele on nõutav garantii kestvusega 2 aastat.</w:t>
      </w:r>
    </w:p>
    <w:p w14:paraId="1CB39F5E" w14:textId="5ABF756D" w:rsidR="00900EA7" w:rsidRPr="00902B37" w:rsidRDefault="00900EA7" w:rsidP="005168E0">
      <w:pPr>
        <w:pStyle w:val="Loendilik"/>
        <w:numPr>
          <w:ilvl w:val="1"/>
          <w:numId w:val="11"/>
        </w:numPr>
        <w:spacing w:after="120"/>
        <w:contextualSpacing w:val="0"/>
        <w:jc w:val="both"/>
      </w:pPr>
      <w:r w:rsidRPr="00902B37">
        <w:t xml:space="preserve">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w:t>
      </w:r>
      <w:r w:rsidRPr="00902B37">
        <w:lastRenderedPageBreak/>
        <w:t>tellimise või töömahtude suurendamise vajadus, mida Tellija esialgsete ehitustööde tellimisel ette ei näinud. Reservi kasutamise üle otsustab Tellija Töövõtja ettepanekul või iseseisvalt.</w:t>
      </w:r>
    </w:p>
    <w:p w14:paraId="0BCB0C51" w14:textId="77777777" w:rsidR="00C53627" w:rsidRDefault="00495DC8" w:rsidP="005168E0">
      <w:pPr>
        <w:pStyle w:val="Loendilik"/>
        <w:numPr>
          <w:ilvl w:val="1"/>
          <w:numId w:val="11"/>
        </w:numPr>
        <w:spacing w:after="120"/>
        <w:contextualSpacing w:val="0"/>
        <w:jc w:val="both"/>
      </w:pPr>
      <w:r w:rsidRPr="00CD39CA">
        <w:rPr>
          <w:b/>
        </w:rPr>
        <w:t>Objektiga on kohustuslik eelnev juhendatud</w:t>
      </w:r>
      <w:r w:rsidR="007E0566" w:rsidRPr="00CD39CA">
        <w:rPr>
          <w:b/>
        </w:rPr>
        <w:t xml:space="preserve"> tutvumine </w:t>
      </w:r>
      <w:r w:rsidR="007E0566" w:rsidRPr="00662DC0">
        <w:t>hankija määratud aegadel</w:t>
      </w:r>
      <w:r w:rsidR="004D4D85" w:rsidRPr="00662DC0">
        <w:t xml:space="preserve">, erandina kokkuleppel muul </w:t>
      </w:r>
      <w:r w:rsidR="004D4D85" w:rsidRPr="00E01E55">
        <w:t>ajal</w:t>
      </w:r>
      <w:r w:rsidR="0096514E" w:rsidRPr="00E01E55">
        <w:t>:</w:t>
      </w:r>
    </w:p>
    <w:p w14:paraId="566DD497" w14:textId="3283F1E5" w:rsidR="00D60FA4" w:rsidRDefault="0075743F" w:rsidP="0052507E">
      <w:pPr>
        <w:pStyle w:val="Loendilik"/>
        <w:spacing w:after="120"/>
        <w:ind w:left="0"/>
        <w:contextualSpacing w:val="0"/>
        <w:jc w:val="both"/>
      </w:pPr>
      <w:r>
        <w:rPr>
          <w:b/>
          <w:highlight w:val="yellow"/>
        </w:rPr>
        <w:t>01</w:t>
      </w:r>
      <w:r w:rsidR="00D60FA4" w:rsidRPr="00243492">
        <w:rPr>
          <w:b/>
          <w:highlight w:val="yellow"/>
        </w:rPr>
        <w:t>.0</w:t>
      </w:r>
      <w:r>
        <w:rPr>
          <w:b/>
          <w:highlight w:val="yellow"/>
        </w:rPr>
        <w:t>6</w:t>
      </w:r>
      <w:r w:rsidR="00D60FA4" w:rsidRPr="00243492">
        <w:rPr>
          <w:b/>
          <w:highlight w:val="yellow"/>
        </w:rPr>
        <w:t>.</w:t>
      </w:r>
      <w:r w:rsidR="00D60FA4">
        <w:rPr>
          <w:b/>
          <w:highlight w:val="yellow"/>
        </w:rPr>
        <w:t>2023 algusega kell 11</w:t>
      </w:r>
      <w:r w:rsidR="00D60FA4" w:rsidRPr="00C8129F">
        <w:rPr>
          <w:b/>
          <w:highlight w:val="yellow"/>
        </w:rPr>
        <w:t>.00,</w:t>
      </w:r>
      <w:r w:rsidR="00D60FA4" w:rsidRPr="006F036A">
        <w:rPr>
          <w:b/>
        </w:rPr>
        <w:t xml:space="preserve"> </w:t>
      </w:r>
      <w:r w:rsidR="00D60FA4" w:rsidRPr="00B106AB">
        <w:rPr>
          <w:b/>
          <w:u w:val="single"/>
        </w:rPr>
        <w:t>eelnevalt registreeruda</w:t>
      </w:r>
      <w:r w:rsidR="00D60FA4">
        <w:rPr>
          <w:b/>
        </w:rPr>
        <w:t xml:space="preserve"> RMK külastuskorraldusosakond, marju.pajumets</w:t>
      </w:r>
      <w:r w:rsidR="00D60FA4" w:rsidRPr="00745727">
        <w:rPr>
          <w:b/>
        </w:rPr>
        <w:t xml:space="preserve">@rmk.ee  </w:t>
      </w:r>
      <w:r w:rsidR="00D60FA4">
        <w:rPr>
          <w:b/>
        </w:rPr>
        <w:t>või tel  522 0259</w:t>
      </w:r>
      <w:r w:rsidR="00D60FA4" w:rsidRPr="006F036A">
        <w:rPr>
          <w:b/>
        </w:rPr>
        <w:t xml:space="preserve"> (</w:t>
      </w:r>
      <w:r w:rsidR="00D60FA4">
        <w:rPr>
          <w:b/>
        </w:rPr>
        <w:t>Marju Pajumets</w:t>
      </w:r>
      <w:r w:rsidR="00D60FA4" w:rsidRPr="006F036A">
        <w:rPr>
          <w:b/>
        </w:rPr>
        <w:t xml:space="preserve">).  </w:t>
      </w:r>
    </w:p>
    <w:p w14:paraId="6FFCF15F" w14:textId="5231AAAF" w:rsidR="00495DC8" w:rsidRPr="0031551F" w:rsidRDefault="00D60FA4" w:rsidP="005168E0">
      <w:pPr>
        <w:pStyle w:val="Loendilik"/>
        <w:numPr>
          <w:ilvl w:val="1"/>
          <w:numId w:val="11"/>
        </w:numPr>
        <w:spacing w:after="120"/>
        <w:contextualSpacing w:val="0"/>
        <w:jc w:val="both"/>
      </w:pPr>
      <w:r w:rsidRPr="00D60FA4">
        <w:t xml:space="preserve">  </w:t>
      </w:r>
      <w:r w:rsidR="00C4671C" w:rsidRPr="00C4671C">
        <w:t>Hankija vormistab objektiga juhendatud tutvumisel pakkuja registreerimise ja väljastab pakkujale objektiga tutvumise kohta tõendi. Kui pakkujat esindab tutvumisel volitatud esindaja, palume esitada volikiri.</w:t>
      </w:r>
      <w:r w:rsidR="0031551F">
        <w:t xml:space="preserve"> </w:t>
      </w:r>
      <w:r w:rsidR="00495DC8" w:rsidRPr="0031551F">
        <w:rPr>
          <w:b/>
        </w:rPr>
        <w:t>Juhul kui pakkuja ei ole osalenud objektiga juhendatud tutvumisel, jätab hankija pakkumuse läbi vaatamata.</w:t>
      </w:r>
    </w:p>
    <w:p w14:paraId="0C015ED4" w14:textId="7911447E" w:rsidR="00495DC8" w:rsidRDefault="00495DC8" w:rsidP="005168E0">
      <w:pPr>
        <w:pStyle w:val="Loendilik"/>
        <w:numPr>
          <w:ilvl w:val="1"/>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43B9D74E" w14:textId="78FDF9D0" w:rsidR="00BB5CAE" w:rsidRDefault="00BB5CAE" w:rsidP="005168E0">
      <w:pPr>
        <w:pStyle w:val="Loendilik"/>
        <w:numPr>
          <w:ilvl w:val="1"/>
          <w:numId w:val="11"/>
        </w:numPr>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w:t>
      </w:r>
      <w:bookmarkStart w:id="0" w:name="_GoBack"/>
      <w:bookmarkEnd w:id="0"/>
      <w:r>
        <w:t xml:space="preserve">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5168E0">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5AE6ED83" w14:textId="3A0FFCE0" w:rsidR="00534195" w:rsidRPr="00534195" w:rsidRDefault="00AA67AE" w:rsidP="005168E0">
      <w:pPr>
        <w:pStyle w:val="Loendilik"/>
        <w:numPr>
          <w:ilvl w:val="1"/>
          <w:numId w:val="11"/>
        </w:numPr>
        <w:spacing w:after="120"/>
        <w:contextualSpacing w:val="0"/>
        <w:jc w:val="both"/>
      </w:pPr>
      <w:r w:rsidRPr="00AA67AE">
        <w:t>Hankija ei ole jaotanud hanget osadeks, kuna see ei ole majanduslikult ja töökorralduslikult otstarbekas.</w:t>
      </w:r>
    </w:p>
    <w:p w14:paraId="376BE97D" w14:textId="01423529" w:rsidR="006B46A8" w:rsidRPr="006B46A8" w:rsidRDefault="006B46A8" w:rsidP="005168E0">
      <w:pPr>
        <w:jc w:val="both"/>
        <w:rPr>
          <w:b/>
        </w:rPr>
      </w:pPr>
    </w:p>
    <w:p w14:paraId="26B71BE6" w14:textId="0C4F4171" w:rsidR="00047018" w:rsidRPr="00047018" w:rsidRDefault="00863AA2" w:rsidP="005168E0">
      <w:pPr>
        <w:pStyle w:val="Pealkiri2"/>
        <w:numPr>
          <w:ilvl w:val="0"/>
          <w:numId w:val="11"/>
        </w:numPr>
        <w:spacing w:before="0" w:after="120"/>
      </w:pPr>
      <w:r w:rsidRPr="0036721B">
        <w:t>Pakkumuse hinna ja eseme väljendamise viis ja  hindamiskriteeriumid</w:t>
      </w:r>
    </w:p>
    <w:p w14:paraId="3933E951" w14:textId="4114D2AB" w:rsidR="00337F37" w:rsidRDefault="00340254" w:rsidP="005168E0">
      <w:pPr>
        <w:pStyle w:val="Loendilik"/>
        <w:numPr>
          <w:ilvl w:val="1"/>
          <w:numId w:val="11"/>
        </w:numPr>
        <w:spacing w:after="120"/>
        <w:contextualSpacing w:val="0"/>
        <w:jc w:val="both"/>
      </w:pPr>
      <w:r w:rsidRPr="00E93FAF">
        <w:t xml:space="preserve">Pakkuja esitab </w:t>
      </w:r>
      <w:r w:rsidR="005871DA">
        <w:t>eRHR</w:t>
      </w:r>
      <w:r w:rsidR="00F84BE2">
        <w:t>-i</w:t>
      </w:r>
      <w:r w:rsidR="005871DA">
        <w:t xml:space="preserve"> </w:t>
      </w:r>
      <w:r w:rsidR="00A76CD5">
        <w:t>keskkonnas</w:t>
      </w:r>
      <w:r w:rsidRPr="00E93FAF">
        <w:t xml:space="preserve"> </w:t>
      </w:r>
      <w:r w:rsidR="001B41FC">
        <w:t>täidetava</w:t>
      </w:r>
      <w:r w:rsidR="00560244">
        <w:t xml:space="preserve"> </w:t>
      </w:r>
      <w:r>
        <w:t>pakkumuse maksumuse</w:t>
      </w:r>
      <w:r w:rsidR="00240DC4">
        <w:t xml:space="preserve"> vormi</w:t>
      </w:r>
      <w:r w:rsidR="004D0386" w:rsidRPr="0004422B">
        <w:t>.</w:t>
      </w:r>
    </w:p>
    <w:p w14:paraId="125B9356" w14:textId="034415D7" w:rsidR="00FD1634" w:rsidRDefault="00FD1634" w:rsidP="005168E0">
      <w:pPr>
        <w:pStyle w:val="Loendilik"/>
        <w:spacing w:after="120"/>
        <w:ind w:left="0"/>
        <w:contextualSpacing w:val="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1B7188F" w14:textId="77777777" w:rsidR="00391585" w:rsidRPr="00391585" w:rsidRDefault="00391585" w:rsidP="0088071A">
      <w:pPr>
        <w:pStyle w:val="Loendilik"/>
        <w:numPr>
          <w:ilvl w:val="1"/>
          <w:numId w:val="11"/>
        </w:numPr>
        <w:spacing w:after="120"/>
        <w:contextualSpacing w:val="0"/>
        <w:jc w:val="both"/>
      </w:pPr>
      <w:r w:rsidRPr="00391585">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741454CF" w14:textId="02BED6C1" w:rsidR="00A76CD5" w:rsidRDefault="00902B37" w:rsidP="005168E0">
      <w:pPr>
        <w:pStyle w:val="Loendilik"/>
        <w:numPr>
          <w:ilvl w:val="1"/>
          <w:numId w:val="11"/>
        </w:numPr>
        <w:spacing w:after="120"/>
        <w:contextualSpacing w:val="0"/>
        <w:jc w:val="both"/>
      </w:pPr>
      <w:r>
        <w:t>Juhul, k</w:t>
      </w:r>
      <w:r w:rsidR="00391585">
        <w:t>ui võrdselt madalama</w:t>
      </w:r>
      <w:r w:rsidR="00561F80" w:rsidRPr="00561F80">
        <w:t xml:space="preserve"> maksumusega (suurima punktisummaga) pakkumuse on esitanud rohkem kui üks pakkuja,  siis heidetakse pakkujate vahel liisku. Liisuheitmise koht ja </w:t>
      </w:r>
      <w:r w:rsidR="00561F80" w:rsidRPr="00561F80">
        <w:lastRenderedPageBreak/>
        <w:t>ajakava teatatakse eelnevalt pakkujatele ning nende volitatud esindajatel on õigus viibida liisuheitmise juures.</w:t>
      </w:r>
    </w:p>
    <w:p w14:paraId="1493B653" w14:textId="77777777" w:rsidR="00C53627" w:rsidRPr="00C53627" w:rsidRDefault="00C53627" w:rsidP="005168E0">
      <w:pPr>
        <w:pStyle w:val="Loendilik"/>
        <w:numPr>
          <w:ilvl w:val="1"/>
          <w:numId w:val="11"/>
        </w:numPr>
        <w:spacing w:after="120"/>
        <w:contextualSpacing w:val="0"/>
      </w:pPr>
      <w:r w:rsidRPr="00C53627">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6753ABE6" w14:textId="77777777" w:rsidR="00C53627" w:rsidRPr="00C53627" w:rsidRDefault="00C53627" w:rsidP="005168E0">
      <w:pPr>
        <w:pStyle w:val="Loendilik"/>
        <w:numPr>
          <w:ilvl w:val="1"/>
          <w:numId w:val="11"/>
        </w:numPr>
        <w:spacing w:after="120"/>
        <w:contextualSpacing w:val="0"/>
      </w:pPr>
      <w:r w:rsidRPr="00C53627">
        <w:t>Kasutades RHS § 125 lg 5 sätestatud võimalust sätestada riigihanke alusdokumentides teisiti, ei kohalda hankija käesoleva hankemenetluse läbiviimisel RHS §-s 115 lg 2 p-des 1, 2, lg 21 ja lg 3-6 märgitut.</w:t>
      </w:r>
    </w:p>
    <w:p w14:paraId="38296D7C" w14:textId="77777777" w:rsidR="00C53627" w:rsidRDefault="00C53627" w:rsidP="00C53627">
      <w:pPr>
        <w:pStyle w:val="Loendilik"/>
        <w:spacing w:after="120"/>
        <w:ind w:left="0"/>
        <w:contextualSpacing w:val="0"/>
        <w:jc w:val="both"/>
      </w:pP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5693BC58" w14:textId="38F27890" w:rsidR="00275A8E" w:rsidRDefault="00275A8E" w:rsidP="00275A8E">
      <w:pPr>
        <w:pStyle w:val="Loendilik"/>
        <w:numPr>
          <w:ilvl w:val="1"/>
          <w:numId w:val="11"/>
        </w:numPr>
        <w:spacing w:after="120"/>
        <w:contextualSpacing w:val="0"/>
        <w:rPr>
          <w:lang w:eastAsia="en-US"/>
        </w:rPr>
      </w:pPr>
      <w:r w:rsidRPr="00275A8E">
        <w:rPr>
          <w:lang w:eastAsia="en-US"/>
        </w:rPr>
        <w:t xml:space="preserve">Hanke läbiviimise tulemusena sõlmitakse hankeleping ühe edukaks tunnistatud pakkujaga.  </w:t>
      </w:r>
    </w:p>
    <w:p w14:paraId="24E355FD" w14:textId="10A2F4BD" w:rsidR="00561F80" w:rsidRDefault="00561F80" w:rsidP="00275A8E">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534E5818" w14:textId="2AEFD331" w:rsidR="00561F80" w:rsidRDefault="00561F80" w:rsidP="00275A8E">
      <w:pPr>
        <w:pStyle w:val="Loendilik"/>
        <w:numPr>
          <w:ilvl w:val="1"/>
          <w:numId w:val="11"/>
        </w:numPr>
        <w:spacing w:after="120"/>
        <w:contextualSpacing w:val="0"/>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5AAB5FAA" w14:textId="77777777" w:rsidR="00C53627" w:rsidRPr="00C53627" w:rsidRDefault="00C53627" w:rsidP="00C53627">
      <w:pPr>
        <w:pStyle w:val="Loendilik"/>
        <w:numPr>
          <w:ilvl w:val="1"/>
          <w:numId w:val="11"/>
        </w:numPr>
        <w:jc w:val="both"/>
        <w:rPr>
          <w:lang w:eastAsia="en-US"/>
        </w:rPr>
      </w:pPr>
      <w:r w:rsidRPr="00C53627">
        <w:rPr>
          <w:lang w:eastAsia="en-US"/>
        </w:rPr>
        <w:t>Hankija äranägemisel võib peale pakkumuste esitamist pidada pakkujatega läbirääkimisi. Läbirääkimiste pidamise mahu ja sisu otsustab hankija.</w:t>
      </w:r>
    </w:p>
    <w:p w14:paraId="14CE6FF1" w14:textId="2198851A"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w:t>
      </w:r>
      <w:proofErr w:type="spellStart"/>
      <w:r w:rsidRPr="00E610F9">
        <w:t>lõpuleviimise</w:t>
      </w:r>
      <w:proofErr w:type="spellEnd"/>
      <w:r w:rsidRPr="00E610F9">
        <w:t xml:space="preserv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w:t>
      </w:r>
      <w:proofErr w:type="spellStart"/>
      <w:r w:rsidRPr="00E610F9">
        <w:t>hankijast</w:t>
      </w:r>
      <w:proofErr w:type="spellEnd"/>
      <w:r w:rsidRPr="00E610F9">
        <w:t xml:space="preserve"> või põhjusel, mis sõltub või tuleneb seadusandluse muutumisest, kõrgemalseisvate asutuste haldusaktidest ja toimingutest või RMK nõukogu poolt </w:t>
      </w:r>
      <w:r w:rsidR="00A536CF">
        <w:t>investeeringute eelarve</w:t>
      </w:r>
      <w:r w:rsidRPr="00E610F9">
        <w:t xml:space="preserve"> muutmisest.</w:t>
      </w:r>
    </w:p>
    <w:p w14:paraId="1AFE1032" w14:textId="69B82631" w:rsidR="00E01E55" w:rsidRPr="00E610F9" w:rsidRDefault="00E01E55" w:rsidP="00047018">
      <w:pPr>
        <w:pStyle w:val="Loendilik"/>
        <w:tabs>
          <w:tab w:val="left" w:pos="709"/>
        </w:tabs>
        <w:suppressAutoHyphens w:val="0"/>
        <w:autoSpaceDE w:val="0"/>
        <w:autoSpaceDN w:val="0"/>
        <w:adjustRightInd w:val="0"/>
        <w:ind w:left="0"/>
        <w:contextualSpacing w:val="0"/>
        <w:jc w:val="both"/>
      </w:pPr>
    </w:p>
    <w:p w14:paraId="72D784D5" w14:textId="5CB15314" w:rsidR="00863AA2" w:rsidRDefault="00863AA2" w:rsidP="00B44F90">
      <w:pPr>
        <w:pStyle w:val="Pealkiri2"/>
        <w:numPr>
          <w:ilvl w:val="0"/>
          <w:numId w:val="11"/>
        </w:numPr>
        <w:spacing w:before="0" w:after="0"/>
        <w:jc w:val="both"/>
      </w:pPr>
      <w:r w:rsidRPr="00E610F9">
        <w:t>Hankedokumentide l</w:t>
      </w:r>
      <w:r w:rsidR="00DF6BA6">
        <w:t>isad</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6343495F" w14:textId="77777777" w:rsidR="004D0386" w:rsidRPr="00B24CB1" w:rsidRDefault="004D0386" w:rsidP="004D0386">
      <w:pPr>
        <w:pStyle w:val="Loendilik"/>
        <w:numPr>
          <w:ilvl w:val="1"/>
          <w:numId w:val="11"/>
        </w:numPr>
        <w:suppressAutoHyphens w:val="0"/>
        <w:ind w:hanging="6"/>
        <w:contextualSpacing w:val="0"/>
        <w:jc w:val="both"/>
      </w:pPr>
      <w:r w:rsidRPr="00B24CB1">
        <w:t>Lisa 2 – Pakkumuses kasutatavad vormid</w:t>
      </w:r>
    </w:p>
    <w:p w14:paraId="6D45011B" w14:textId="717C5F56" w:rsidR="00AD4BED" w:rsidRPr="00B24CB1" w:rsidRDefault="00812E74" w:rsidP="00C05684">
      <w:pPr>
        <w:pStyle w:val="Loendilik"/>
        <w:numPr>
          <w:ilvl w:val="1"/>
          <w:numId w:val="11"/>
        </w:numPr>
        <w:suppressAutoHyphens w:val="0"/>
        <w:contextualSpacing w:val="0"/>
        <w:jc w:val="both"/>
      </w:pPr>
      <w:r>
        <w:t xml:space="preserve">Lisa </w:t>
      </w:r>
      <w:r w:rsidR="00EE5682" w:rsidRPr="00B24CB1">
        <w:t>3</w:t>
      </w:r>
      <w:r w:rsidR="00EE1963" w:rsidRPr="00B24CB1">
        <w:t xml:space="preserve"> </w:t>
      </w:r>
      <w:r w:rsidR="00B21551" w:rsidRPr="00B24CB1">
        <w:t>–</w:t>
      </w:r>
      <w:r w:rsidR="00EE1963" w:rsidRPr="00B24CB1">
        <w:t xml:space="preserve"> </w:t>
      </w:r>
      <w:r w:rsidR="00C05684" w:rsidRPr="00C05684">
        <w:t>Selektor Projekt OÜ poolt koostatud „Lepaaugu piirkonna arendus“ (töö nr PH2103).</w:t>
      </w:r>
    </w:p>
    <w:sectPr w:rsidR="00AD4BED" w:rsidRPr="00B24CB1"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0827B" w14:textId="77777777" w:rsidR="007D13E1" w:rsidRDefault="007D13E1">
      <w:r>
        <w:separator/>
      </w:r>
    </w:p>
  </w:endnote>
  <w:endnote w:type="continuationSeparator" w:id="0">
    <w:p w14:paraId="79766F17" w14:textId="77777777" w:rsidR="007D13E1" w:rsidRDefault="007D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4270A" w14:textId="77777777" w:rsidR="007D13E1" w:rsidRDefault="007D13E1">
      <w:r>
        <w:separator/>
      </w:r>
    </w:p>
  </w:footnote>
  <w:footnote w:type="continuationSeparator" w:id="0">
    <w:p w14:paraId="6711A232" w14:textId="77777777" w:rsidR="007D13E1" w:rsidRDefault="007D1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327ED" w14:textId="7F4B7B95" w:rsidR="001F3E3D" w:rsidRDefault="001F3E3D" w:rsidP="006F3BFB">
    <w:pPr>
      <w:pStyle w:val="Pis"/>
      <w:rPr>
        <w:i/>
      </w:rPr>
    </w:pPr>
    <w:r w:rsidRPr="00367112">
      <w:rPr>
        <w:b/>
      </w:rPr>
      <w:t>HANKEDOKUMENDID</w:t>
    </w:r>
    <w:r>
      <w:rPr>
        <w:b/>
      </w:rPr>
      <w:br/>
    </w:r>
    <w:r w:rsidR="00BE51A1" w:rsidRPr="00BE51A1">
      <w:rPr>
        <w:i/>
      </w:rPr>
      <w:t>RMK Tänavjärve lõkkekoha külastustaristu rekonstrueerimine</w:t>
    </w:r>
  </w:p>
  <w:p w14:paraId="16F7750F" w14:textId="05D17710" w:rsidR="001F3E3D" w:rsidRPr="009457F6" w:rsidRDefault="001F3E3D" w:rsidP="006F3BFB">
    <w:pPr>
      <w:pStyle w:val="Pis"/>
      <w:rPr>
        <w:rStyle w:val="Lehekljenumber"/>
        <w:b/>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9"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3"/>
  </w:num>
  <w:num w:numId="6">
    <w:abstractNumId w:val="1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4"/>
  </w:num>
  <w:num w:numId="11">
    <w:abstractNumId w:val="27"/>
  </w:num>
  <w:num w:numId="12">
    <w:abstractNumId w:val="13"/>
  </w:num>
  <w:num w:numId="13">
    <w:abstractNumId w:val="32"/>
  </w:num>
  <w:num w:numId="14">
    <w:abstractNumId w:val="10"/>
  </w:num>
  <w:num w:numId="15">
    <w:abstractNumId w:val="14"/>
  </w:num>
  <w:num w:numId="16">
    <w:abstractNumId w:val="18"/>
  </w:num>
  <w:num w:numId="17">
    <w:abstractNumId w:val="9"/>
  </w:num>
  <w:num w:numId="18">
    <w:abstractNumId w:val="33"/>
  </w:num>
  <w:num w:numId="19">
    <w:abstractNumId w:val="28"/>
  </w:num>
  <w:num w:numId="20">
    <w:abstractNumId w:val="19"/>
  </w:num>
  <w:num w:numId="21">
    <w:abstractNumId w:val="34"/>
  </w:num>
  <w:num w:numId="22">
    <w:abstractNumId w:val="8"/>
  </w:num>
  <w:num w:numId="23">
    <w:abstractNumId w:val="17"/>
  </w:num>
  <w:num w:numId="24">
    <w:abstractNumId w:val="29"/>
  </w:num>
  <w:num w:numId="25">
    <w:abstractNumId w:val="5"/>
  </w:num>
  <w:num w:numId="26">
    <w:abstractNumId w:val="11"/>
  </w:num>
  <w:num w:numId="27">
    <w:abstractNumId w:val="22"/>
  </w:num>
  <w:num w:numId="28">
    <w:abstractNumId w:val="0"/>
  </w:num>
  <w:num w:numId="29">
    <w:abstractNumId w:val="31"/>
  </w:num>
  <w:num w:numId="30">
    <w:abstractNumId w:val="21"/>
  </w:num>
  <w:num w:numId="31">
    <w:abstractNumId w:val="25"/>
  </w:num>
  <w:num w:numId="32">
    <w:abstractNumId w:val="20"/>
  </w:num>
  <w:num w:numId="33">
    <w:abstractNumId w:val="15"/>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0"/>
  </w:num>
  <w:num w:numId="37">
    <w:abstractNumId w:val="26"/>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5597"/>
    <w:rsid w:val="00020036"/>
    <w:rsid w:val="000218C6"/>
    <w:rsid w:val="00021ECD"/>
    <w:rsid w:val="0002309A"/>
    <w:rsid w:val="000235DD"/>
    <w:rsid w:val="00026570"/>
    <w:rsid w:val="000267BE"/>
    <w:rsid w:val="00027E3A"/>
    <w:rsid w:val="00030462"/>
    <w:rsid w:val="00031AEE"/>
    <w:rsid w:val="0003480A"/>
    <w:rsid w:val="000414C7"/>
    <w:rsid w:val="000433B2"/>
    <w:rsid w:val="00047018"/>
    <w:rsid w:val="000471F8"/>
    <w:rsid w:val="000515ED"/>
    <w:rsid w:val="00052F89"/>
    <w:rsid w:val="00054889"/>
    <w:rsid w:val="0005646B"/>
    <w:rsid w:val="00061110"/>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93641"/>
    <w:rsid w:val="00094D05"/>
    <w:rsid w:val="000A02BF"/>
    <w:rsid w:val="000A30FC"/>
    <w:rsid w:val="000A5F6F"/>
    <w:rsid w:val="000B02AD"/>
    <w:rsid w:val="000B1AAA"/>
    <w:rsid w:val="000B487D"/>
    <w:rsid w:val="000C604C"/>
    <w:rsid w:val="000D04A6"/>
    <w:rsid w:val="000D11A5"/>
    <w:rsid w:val="000D289F"/>
    <w:rsid w:val="000D2E25"/>
    <w:rsid w:val="000D3F81"/>
    <w:rsid w:val="000D4569"/>
    <w:rsid w:val="000D707D"/>
    <w:rsid w:val="000E0DFA"/>
    <w:rsid w:val="000E7BFC"/>
    <w:rsid w:val="000F529D"/>
    <w:rsid w:val="000F5CD6"/>
    <w:rsid w:val="000F5DA2"/>
    <w:rsid w:val="000F5DE4"/>
    <w:rsid w:val="00102072"/>
    <w:rsid w:val="00104C0B"/>
    <w:rsid w:val="001067C0"/>
    <w:rsid w:val="00110EC7"/>
    <w:rsid w:val="00111420"/>
    <w:rsid w:val="00136749"/>
    <w:rsid w:val="00136E22"/>
    <w:rsid w:val="00142D39"/>
    <w:rsid w:val="001436BD"/>
    <w:rsid w:val="00143940"/>
    <w:rsid w:val="00143C15"/>
    <w:rsid w:val="001458F5"/>
    <w:rsid w:val="00152E5E"/>
    <w:rsid w:val="001565BA"/>
    <w:rsid w:val="00161FDF"/>
    <w:rsid w:val="001628D8"/>
    <w:rsid w:val="0016565F"/>
    <w:rsid w:val="00166E57"/>
    <w:rsid w:val="00170C06"/>
    <w:rsid w:val="00173436"/>
    <w:rsid w:val="0017385A"/>
    <w:rsid w:val="00176BD6"/>
    <w:rsid w:val="001818F4"/>
    <w:rsid w:val="00183FAD"/>
    <w:rsid w:val="00185B31"/>
    <w:rsid w:val="001869D8"/>
    <w:rsid w:val="0018716B"/>
    <w:rsid w:val="0019373C"/>
    <w:rsid w:val="001A0288"/>
    <w:rsid w:val="001A0A5A"/>
    <w:rsid w:val="001A1E48"/>
    <w:rsid w:val="001A3F8B"/>
    <w:rsid w:val="001A5386"/>
    <w:rsid w:val="001B0136"/>
    <w:rsid w:val="001B20FA"/>
    <w:rsid w:val="001B23DC"/>
    <w:rsid w:val="001B41FC"/>
    <w:rsid w:val="001B427A"/>
    <w:rsid w:val="001B57CA"/>
    <w:rsid w:val="001B71E3"/>
    <w:rsid w:val="001D0A1C"/>
    <w:rsid w:val="001E07C7"/>
    <w:rsid w:val="001E6424"/>
    <w:rsid w:val="001F0779"/>
    <w:rsid w:val="001F13FD"/>
    <w:rsid w:val="001F1E2A"/>
    <w:rsid w:val="001F2278"/>
    <w:rsid w:val="001F2615"/>
    <w:rsid w:val="001F3E3D"/>
    <w:rsid w:val="001F75E9"/>
    <w:rsid w:val="0020103B"/>
    <w:rsid w:val="00202BDE"/>
    <w:rsid w:val="002034F6"/>
    <w:rsid w:val="00203ED8"/>
    <w:rsid w:val="00207619"/>
    <w:rsid w:val="002079BA"/>
    <w:rsid w:val="002178C5"/>
    <w:rsid w:val="002263F2"/>
    <w:rsid w:val="00227241"/>
    <w:rsid w:val="00227F72"/>
    <w:rsid w:val="00230490"/>
    <w:rsid w:val="00240C39"/>
    <w:rsid w:val="00240DC4"/>
    <w:rsid w:val="002412DD"/>
    <w:rsid w:val="00245158"/>
    <w:rsid w:val="002462C1"/>
    <w:rsid w:val="002535C0"/>
    <w:rsid w:val="0025377E"/>
    <w:rsid w:val="00256F5C"/>
    <w:rsid w:val="00257099"/>
    <w:rsid w:val="002609FF"/>
    <w:rsid w:val="00260AEF"/>
    <w:rsid w:val="00262581"/>
    <w:rsid w:val="0026351E"/>
    <w:rsid w:val="0026585B"/>
    <w:rsid w:val="002670AD"/>
    <w:rsid w:val="00270B17"/>
    <w:rsid w:val="00272603"/>
    <w:rsid w:val="00275A8E"/>
    <w:rsid w:val="00281BAA"/>
    <w:rsid w:val="00282247"/>
    <w:rsid w:val="0028477B"/>
    <w:rsid w:val="00284968"/>
    <w:rsid w:val="0029058D"/>
    <w:rsid w:val="002914D1"/>
    <w:rsid w:val="00293F70"/>
    <w:rsid w:val="0029445B"/>
    <w:rsid w:val="00294D74"/>
    <w:rsid w:val="00295A25"/>
    <w:rsid w:val="00297B31"/>
    <w:rsid w:val="002A02D8"/>
    <w:rsid w:val="002A24CC"/>
    <w:rsid w:val="002A3AD8"/>
    <w:rsid w:val="002B3DF2"/>
    <w:rsid w:val="002C056B"/>
    <w:rsid w:val="002C1F33"/>
    <w:rsid w:val="002C1F62"/>
    <w:rsid w:val="002C2B26"/>
    <w:rsid w:val="002C3287"/>
    <w:rsid w:val="002D00F1"/>
    <w:rsid w:val="002D24D1"/>
    <w:rsid w:val="002D3E5E"/>
    <w:rsid w:val="002D499F"/>
    <w:rsid w:val="002E52BF"/>
    <w:rsid w:val="002E5E52"/>
    <w:rsid w:val="002E797C"/>
    <w:rsid w:val="002E7A20"/>
    <w:rsid w:val="002E7B16"/>
    <w:rsid w:val="002F18D0"/>
    <w:rsid w:val="002F430A"/>
    <w:rsid w:val="00300A4C"/>
    <w:rsid w:val="00302885"/>
    <w:rsid w:val="00306960"/>
    <w:rsid w:val="00310881"/>
    <w:rsid w:val="0031251E"/>
    <w:rsid w:val="003125E5"/>
    <w:rsid w:val="00312BCA"/>
    <w:rsid w:val="0031551F"/>
    <w:rsid w:val="0032172E"/>
    <w:rsid w:val="00327FCC"/>
    <w:rsid w:val="00331084"/>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1585"/>
    <w:rsid w:val="00395D12"/>
    <w:rsid w:val="003A030D"/>
    <w:rsid w:val="003A3874"/>
    <w:rsid w:val="003A4026"/>
    <w:rsid w:val="003A4304"/>
    <w:rsid w:val="003A4CCC"/>
    <w:rsid w:val="003A5B67"/>
    <w:rsid w:val="003A698C"/>
    <w:rsid w:val="003C7206"/>
    <w:rsid w:val="003D166E"/>
    <w:rsid w:val="003D2F56"/>
    <w:rsid w:val="003D451D"/>
    <w:rsid w:val="003D64FB"/>
    <w:rsid w:val="003D7EA4"/>
    <w:rsid w:val="003E7BFE"/>
    <w:rsid w:val="003F2A8D"/>
    <w:rsid w:val="003F2FAC"/>
    <w:rsid w:val="003F33E9"/>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31698"/>
    <w:rsid w:val="0043349E"/>
    <w:rsid w:val="0043554C"/>
    <w:rsid w:val="00437257"/>
    <w:rsid w:val="00440531"/>
    <w:rsid w:val="00450C47"/>
    <w:rsid w:val="00452A49"/>
    <w:rsid w:val="00453934"/>
    <w:rsid w:val="004577D5"/>
    <w:rsid w:val="00462918"/>
    <w:rsid w:val="00462DE8"/>
    <w:rsid w:val="00464944"/>
    <w:rsid w:val="0046536C"/>
    <w:rsid w:val="00467B82"/>
    <w:rsid w:val="00472D7B"/>
    <w:rsid w:val="00473069"/>
    <w:rsid w:val="004731A4"/>
    <w:rsid w:val="00480592"/>
    <w:rsid w:val="004812B1"/>
    <w:rsid w:val="00481758"/>
    <w:rsid w:val="00481BF0"/>
    <w:rsid w:val="004832D4"/>
    <w:rsid w:val="00483E05"/>
    <w:rsid w:val="0048609C"/>
    <w:rsid w:val="004877E0"/>
    <w:rsid w:val="004900D3"/>
    <w:rsid w:val="00492365"/>
    <w:rsid w:val="00493FD5"/>
    <w:rsid w:val="00495DC8"/>
    <w:rsid w:val="00497F01"/>
    <w:rsid w:val="004A14DA"/>
    <w:rsid w:val="004B2985"/>
    <w:rsid w:val="004B57C9"/>
    <w:rsid w:val="004B67BE"/>
    <w:rsid w:val="004B6C9D"/>
    <w:rsid w:val="004C067A"/>
    <w:rsid w:val="004C07C8"/>
    <w:rsid w:val="004C59E4"/>
    <w:rsid w:val="004C7695"/>
    <w:rsid w:val="004D0386"/>
    <w:rsid w:val="004D1C13"/>
    <w:rsid w:val="004D4520"/>
    <w:rsid w:val="004D4D85"/>
    <w:rsid w:val="004D5517"/>
    <w:rsid w:val="004D69BD"/>
    <w:rsid w:val="004E019D"/>
    <w:rsid w:val="004E33A7"/>
    <w:rsid w:val="004F0CAC"/>
    <w:rsid w:val="004F1789"/>
    <w:rsid w:val="004F1962"/>
    <w:rsid w:val="004F1E39"/>
    <w:rsid w:val="004F2852"/>
    <w:rsid w:val="00505D3F"/>
    <w:rsid w:val="00510809"/>
    <w:rsid w:val="00512A64"/>
    <w:rsid w:val="00515D93"/>
    <w:rsid w:val="0051675B"/>
    <w:rsid w:val="005168E0"/>
    <w:rsid w:val="0052507E"/>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227F"/>
    <w:rsid w:val="0059342A"/>
    <w:rsid w:val="005953F3"/>
    <w:rsid w:val="00597B08"/>
    <w:rsid w:val="005A0190"/>
    <w:rsid w:val="005A22FA"/>
    <w:rsid w:val="005A4FB0"/>
    <w:rsid w:val="005A6552"/>
    <w:rsid w:val="005B138C"/>
    <w:rsid w:val="005B16A4"/>
    <w:rsid w:val="005B2725"/>
    <w:rsid w:val="005B2B60"/>
    <w:rsid w:val="005B5A0F"/>
    <w:rsid w:val="005C007B"/>
    <w:rsid w:val="005C3A0A"/>
    <w:rsid w:val="005C6DFA"/>
    <w:rsid w:val="005D10E3"/>
    <w:rsid w:val="005D38FD"/>
    <w:rsid w:val="005D49DE"/>
    <w:rsid w:val="005D5954"/>
    <w:rsid w:val="005E0947"/>
    <w:rsid w:val="005E1C2B"/>
    <w:rsid w:val="005E5B90"/>
    <w:rsid w:val="005E5E60"/>
    <w:rsid w:val="005F2083"/>
    <w:rsid w:val="00610FAE"/>
    <w:rsid w:val="006211F3"/>
    <w:rsid w:val="006215C9"/>
    <w:rsid w:val="006247DB"/>
    <w:rsid w:val="00624FDC"/>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4A9"/>
    <w:rsid w:val="00653D8A"/>
    <w:rsid w:val="00654664"/>
    <w:rsid w:val="00654DAD"/>
    <w:rsid w:val="00662DC0"/>
    <w:rsid w:val="00664E32"/>
    <w:rsid w:val="00665D57"/>
    <w:rsid w:val="00667C29"/>
    <w:rsid w:val="00671AF4"/>
    <w:rsid w:val="006805C8"/>
    <w:rsid w:val="0069003D"/>
    <w:rsid w:val="00691CAF"/>
    <w:rsid w:val="00692FCF"/>
    <w:rsid w:val="00694D07"/>
    <w:rsid w:val="00696C71"/>
    <w:rsid w:val="00697647"/>
    <w:rsid w:val="006A1A25"/>
    <w:rsid w:val="006A1CF3"/>
    <w:rsid w:val="006A2E87"/>
    <w:rsid w:val="006A7BA6"/>
    <w:rsid w:val="006B46A8"/>
    <w:rsid w:val="006B7C74"/>
    <w:rsid w:val="006C0121"/>
    <w:rsid w:val="006C6073"/>
    <w:rsid w:val="006D3A86"/>
    <w:rsid w:val="006D55DF"/>
    <w:rsid w:val="006D6E8A"/>
    <w:rsid w:val="006E1125"/>
    <w:rsid w:val="006E4B56"/>
    <w:rsid w:val="006E60DB"/>
    <w:rsid w:val="006E77AA"/>
    <w:rsid w:val="006F2411"/>
    <w:rsid w:val="006F2FE9"/>
    <w:rsid w:val="006F3A4C"/>
    <w:rsid w:val="006F3BFB"/>
    <w:rsid w:val="006F4FC6"/>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1F02"/>
    <w:rsid w:val="00740E16"/>
    <w:rsid w:val="00740FFF"/>
    <w:rsid w:val="0075462A"/>
    <w:rsid w:val="007549C9"/>
    <w:rsid w:val="0075743F"/>
    <w:rsid w:val="007614DE"/>
    <w:rsid w:val="00761715"/>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87313"/>
    <w:rsid w:val="007941E2"/>
    <w:rsid w:val="00796B30"/>
    <w:rsid w:val="007A2274"/>
    <w:rsid w:val="007A47FA"/>
    <w:rsid w:val="007C1626"/>
    <w:rsid w:val="007C6157"/>
    <w:rsid w:val="007C6331"/>
    <w:rsid w:val="007C6EE1"/>
    <w:rsid w:val="007C7222"/>
    <w:rsid w:val="007D13E1"/>
    <w:rsid w:val="007D312E"/>
    <w:rsid w:val="007D5346"/>
    <w:rsid w:val="007E0566"/>
    <w:rsid w:val="007E19A8"/>
    <w:rsid w:val="007E2862"/>
    <w:rsid w:val="007E3E7F"/>
    <w:rsid w:val="007E43F0"/>
    <w:rsid w:val="007E4B62"/>
    <w:rsid w:val="007E4C52"/>
    <w:rsid w:val="007E4E9D"/>
    <w:rsid w:val="007E6B61"/>
    <w:rsid w:val="007E78DE"/>
    <w:rsid w:val="007E7DFE"/>
    <w:rsid w:val="007F3DEB"/>
    <w:rsid w:val="007F66BE"/>
    <w:rsid w:val="007F7718"/>
    <w:rsid w:val="007F7DE8"/>
    <w:rsid w:val="00800734"/>
    <w:rsid w:val="00800EEC"/>
    <w:rsid w:val="008039EE"/>
    <w:rsid w:val="00803A64"/>
    <w:rsid w:val="00803CA8"/>
    <w:rsid w:val="008104B7"/>
    <w:rsid w:val="008110BC"/>
    <w:rsid w:val="00812E74"/>
    <w:rsid w:val="00823B02"/>
    <w:rsid w:val="008240F9"/>
    <w:rsid w:val="00824CBB"/>
    <w:rsid w:val="00836FD3"/>
    <w:rsid w:val="00837512"/>
    <w:rsid w:val="00837C0D"/>
    <w:rsid w:val="00846AE8"/>
    <w:rsid w:val="008538B8"/>
    <w:rsid w:val="00854F82"/>
    <w:rsid w:val="00863296"/>
    <w:rsid w:val="00863AA2"/>
    <w:rsid w:val="008662B0"/>
    <w:rsid w:val="008751EA"/>
    <w:rsid w:val="00880296"/>
    <w:rsid w:val="0088071A"/>
    <w:rsid w:val="0088190B"/>
    <w:rsid w:val="0088196C"/>
    <w:rsid w:val="00884BE6"/>
    <w:rsid w:val="00887549"/>
    <w:rsid w:val="0088781C"/>
    <w:rsid w:val="008907BD"/>
    <w:rsid w:val="0089244B"/>
    <w:rsid w:val="00894860"/>
    <w:rsid w:val="00895BE0"/>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2F57"/>
    <w:rsid w:val="008E7045"/>
    <w:rsid w:val="008F0BD2"/>
    <w:rsid w:val="008F0DA8"/>
    <w:rsid w:val="008F5EFD"/>
    <w:rsid w:val="008F5F07"/>
    <w:rsid w:val="00900EA7"/>
    <w:rsid w:val="00902B37"/>
    <w:rsid w:val="00903495"/>
    <w:rsid w:val="00905087"/>
    <w:rsid w:val="00906514"/>
    <w:rsid w:val="009078D7"/>
    <w:rsid w:val="009105E5"/>
    <w:rsid w:val="00911B5B"/>
    <w:rsid w:val="00916100"/>
    <w:rsid w:val="00916F2F"/>
    <w:rsid w:val="0092167E"/>
    <w:rsid w:val="009231E1"/>
    <w:rsid w:val="00923280"/>
    <w:rsid w:val="009249A1"/>
    <w:rsid w:val="00930304"/>
    <w:rsid w:val="0093049B"/>
    <w:rsid w:val="009334A6"/>
    <w:rsid w:val="00933642"/>
    <w:rsid w:val="00940B51"/>
    <w:rsid w:val="0094144C"/>
    <w:rsid w:val="00944E0F"/>
    <w:rsid w:val="009457F6"/>
    <w:rsid w:val="00946117"/>
    <w:rsid w:val="00950F61"/>
    <w:rsid w:val="0095487F"/>
    <w:rsid w:val="0095673D"/>
    <w:rsid w:val="0096229B"/>
    <w:rsid w:val="0096514E"/>
    <w:rsid w:val="0096768F"/>
    <w:rsid w:val="00967690"/>
    <w:rsid w:val="00967845"/>
    <w:rsid w:val="00970942"/>
    <w:rsid w:val="00975B4E"/>
    <w:rsid w:val="00975D69"/>
    <w:rsid w:val="00977C65"/>
    <w:rsid w:val="00977FD1"/>
    <w:rsid w:val="00994C43"/>
    <w:rsid w:val="009A7248"/>
    <w:rsid w:val="009A7434"/>
    <w:rsid w:val="009B6CC1"/>
    <w:rsid w:val="009C4701"/>
    <w:rsid w:val="009C49BE"/>
    <w:rsid w:val="009C4A32"/>
    <w:rsid w:val="009D0901"/>
    <w:rsid w:val="009D17CE"/>
    <w:rsid w:val="009D1DB4"/>
    <w:rsid w:val="009D3F31"/>
    <w:rsid w:val="009D6A0B"/>
    <w:rsid w:val="009E203E"/>
    <w:rsid w:val="009E2CD4"/>
    <w:rsid w:val="009E6C7D"/>
    <w:rsid w:val="009E7727"/>
    <w:rsid w:val="009F1B87"/>
    <w:rsid w:val="009F6C40"/>
    <w:rsid w:val="00A04277"/>
    <w:rsid w:val="00A054A4"/>
    <w:rsid w:val="00A067E5"/>
    <w:rsid w:val="00A15B3E"/>
    <w:rsid w:val="00A166E6"/>
    <w:rsid w:val="00A17D6B"/>
    <w:rsid w:val="00A21CFF"/>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6FBD"/>
    <w:rsid w:val="00AC0862"/>
    <w:rsid w:val="00AC1D1A"/>
    <w:rsid w:val="00AC2D17"/>
    <w:rsid w:val="00AC50BA"/>
    <w:rsid w:val="00AC534B"/>
    <w:rsid w:val="00AD0D81"/>
    <w:rsid w:val="00AD4085"/>
    <w:rsid w:val="00AD4BED"/>
    <w:rsid w:val="00AD7DFE"/>
    <w:rsid w:val="00AE1528"/>
    <w:rsid w:val="00AE28EE"/>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CB1"/>
    <w:rsid w:val="00B24D59"/>
    <w:rsid w:val="00B371D2"/>
    <w:rsid w:val="00B376DA"/>
    <w:rsid w:val="00B43E81"/>
    <w:rsid w:val="00B44F90"/>
    <w:rsid w:val="00B51043"/>
    <w:rsid w:val="00B53EF1"/>
    <w:rsid w:val="00B54D52"/>
    <w:rsid w:val="00B605FA"/>
    <w:rsid w:val="00B60DBA"/>
    <w:rsid w:val="00B70761"/>
    <w:rsid w:val="00B747C6"/>
    <w:rsid w:val="00B74C22"/>
    <w:rsid w:val="00B808E0"/>
    <w:rsid w:val="00B830ED"/>
    <w:rsid w:val="00B85D65"/>
    <w:rsid w:val="00B9503C"/>
    <w:rsid w:val="00B951E3"/>
    <w:rsid w:val="00B952D6"/>
    <w:rsid w:val="00B95561"/>
    <w:rsid w:val="00B95970"/>
    <w:rsid w:val="00BA3B4C"/>
    <w:rsid w:val="00BB0572"/>
    <w:rsid w:val="00BB0F26"/>
    <w:rsid w:val="00BB20CB"/>
    <w:rsid w:val="00BB234A"/>
    <w:rsid w:val="00BB5CAE"/>
    <w:rsid w:val="00BC0581"/>
    <w:rsid w:val="00BC5832"/>
    <w:rsid w:val="00BC5E93"/>
    <w:rsid w:val="00BC6B6C"/>
    <w:rsid w:val="00BD13B0"/>
    <w:rsid w:val="00BD36E2"/>
    <w:rsid w:val="00BD4236"/>
    <w:rsid w:val="00BD4781"/>
    <w:rsid w:val="00BD4A51"/>
    <w:rsid w:val="00BD52D9"/>
    <w:rsid w:val="00BD6FEB"/>
    <w:rsid w:val="00BE3167"/>
    <w:rsid w:val="00BE3277"/>
    <w:rsid w:val="00BE3711"/>
    <w:rsid w:val="00BE51A1"/>
    <w:rsid w:val="00BE7830"/>
    <w:rsid w:val="00BF082B"/>
    <w:rsid w:val="00BF0EB5"/>
    <w:rsid w:val="00BF3075"/>
    <w:rsid w:val="00C0122D"/>
    <w:rsid w:val="00C03B44"/>
    <w:rsid w:val="00C0568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327B"/>
    <w:rsid w:val="00C53627"/>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5339C"/>
    <w:rsid w:val="00D53CDE"/>
    <w:rsid w:val="00D56883"/>
    <w:rsid w:val="00D571FC"/>
    <w:rsid w:val="00D57928"/>
    <w:rsid w:val="00D60FA4"/>
    <w:rsid w:val="00D628CA"/>
    <w:rsid w:val="00D62C71"/>
    <w:rsid w:val="00D64D10"/>
    <w:rsid w:val="00D6576C"/>
    <w:rsid w:val="00D664AA"/>
    <w:rsid w:val="00D709A9"/>
    <w:rsid w:val="00D73B3F"/>
    <w:rsid w:val="00D77DCE"/>
    <w:rsid w:val="00D81648"/>
    <w:rsid w:val="00D82C3A"/>
    <w:rsid w:val="00D8484A"/>
    <w:rsid w:val="00D93E6D"/>
    <w:rsid w:val="00D97414"/>
    <w:rsid w:val="00DA0B09"/>
    <w:rsid w:val="00DA1B76"/>
    <w:rsid w:val="00DA3DE6"/>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3F7"/>
    <w:rsid w:val="00DE20BA"/>
    <w:rsid w:val="00DE244C"/>
    <w:rsid w:val="00DE2694"/>
    <w:rsid w:val="00DE33B7"/>
    <w:rsid w:val="00DE400F"/>
    <w:rsid w:val="00DE426A"/>
    <w:rsid w:val="00DE5865"/>
    <w:rsid w:val="00DE5902"/>
    <w:rsid w:val="00DE5D70"/>
    <w:rsid w:val="00DE7D1A"/>
    <w:rsid w:val="00DF0F57"/>
    <w:rsid w:val="00DF49F8"/>
    <w:rsid w:val="00DF5D6A"/>
    <w:rsid w:val="00DF6BA6"/>
    <w:rsid w:val="00E01C25"/>
    <w:rsid w:val="00E01E55"/>
    <w:rsid w:val="00E0280A"/>
    <w:rsid w:val="00E041A7"/>
    <w:rsid w:val="00E06B81"/>
    <w:rsid w:val="00E07308"/>
    <w:rsid w:val="00E10B94"/>
    <w:rsid w:val="00E157E8"/>
    <w:rsid w:val="00E15AEC"/>
    <w:rsid w:val="00E1751B"/>
    <w:rsid w:val="00E2089E"/>
    <w:rsid w:val="00E21229"/>
    <w:rsid w:val="00E223D7"/>
    <w:rsid w:val="00E24A83"/>
    <w:rsid w:val="00E26018"/>
    <w:rsid w:val="00E2602A"/>
    <w:rsid w:val="00E26497"/>
    <w:rsid w:val="00E27535"/>
    <w:rsid w:val="00E27FF3"/>
    <w:rsid w:val="00E3382E"/>
    <w:rsid w:val="00E35ED9"/>
    <w:rsid w:val="00E3626C"/>
    <w:rsid w:val="00E362EC"/>
    <w:rsid w:val="00E364A4"/>
    <w:rsid w:val="00E46BE7"/>
    <w:rsid w:val="00E52675"/>
    <w:rsid w:val="00E53D84"/>
    <w:rsid w:val="00E53E57"/>
    <w:rsid w:val="00E541CD"/>
    <w:rsid w:val="00E5570F"/>
    <w:rsid w:val="00E610F9"/>
    <w:rsid w:val="00E75B8E"/>
    <w:rsid w:val="00E75F56"/>
    <w:rsid w:val="00E83343"/>
    <w:rsid w:val="00E83462"/>
    <w:rsid w:val="00E92A8F"/>
    <w:rsid w:val="00E93765"/>
    <w:rsid w:val="00E93D65"/>
    <w:rsid w:val="00E94A12"/>
    <w:rsid w:val="00EA2771"/>
    <w:rsid w:val="00EA4883"/>
    <w:rsid w:val="00EB03A5"/>
    <w:rsid w:val="00EB452E"/>
    <w:rsid w:val="00EB5F26"/>
    <w:rsid w:val="00EB6265"/>
    <w:rsid w:val="00EB7362"/>
    <w:rsid w:val="00ED171E"/>
    <w:rsid w:val="00ED5401"/>
    <w:rsid w:val="00EE0268"/>
    <w:rsid w:val="00EE1963"/>
    <w:rsid w:val="00EE47F4"/>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634D"/>
    <w:rsid w:val="00F47056"/>
    <w:rsid w:val="00F5296F"/>
    <w:rsid w:val="00F54F55"/>
    <w:rsid w:val="00F56BBF"/>
    <w:rsid w:val="00F5767A"/>
    <w:rsid w:val="00F61163"/>
    <w:rsid w:val="00F62E84"/>
    <w:rsid w:val="00F6405B"/>
    <w:rsid w:val="00F65017"/>
    <w:rsid w:val="00F65382"/>
    <w:rsid w:val="00F71F39"/>
    <w:rsid w:val="00F728E0"/>
    <w:rsid w:val="00F76351"/>
    <w:rsid w:val="00F7739E"/>
    <w:rsid w:val="00F811C8"/>
    <w:rsid w:val="00F818EC"/>
    <w:rsid w:val="00F82FEC"/>
    <w:rsid w:val="00F84BE2"/>
    <w:rsid w:val="00F84E24"/>
    <w:rsid w:val="00F85AFB"/>
    <w:rsid w:val="00F94AC1"/>
    <w:rsid w:val="00FA1EE9"/>
    <w:rsid w:val="00FA6847"/>
    <w:rsid w:val="00FB126E"/>
    <w:rsid w:val="00FB7912"/>
    <w:rsid w:val="00FC3AE2"/>
    <w:rsid w:val="00FC71B0"/>
    <w:rsid w:val="00FC7FE5"/>
    <w:rsid w:val="00FD1634"/>
    <w:rsid w:val="00FE48D6"/>
    <w:rsid w:val="00FE6761"/>
    <w:rsid w:val="00FE6DA9"/>
    <w:rsid w:val="00FE73C9"/>
    <w:rsid w:val="00FF0FEE"/>
    <w:rsid w:val="00FF184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04AC9-1362-4542-B7CB-ED0C44842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1624</Words>
  <Characters>9422</Characters>
  <Application>Microsoft Office Word</Application>
  <DocSecurity>0</DocSecurity>
  <Lines>78</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11024</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12</cp:revision>
  <cp:lastPrinted>2012-12-11T13:25:00Z</cp:lastPrinted>
  <dcterms:created xsi:type="dcterms:W3CDTF">2023-05-19T10:24:00Z</dcterms:created>
  <dcterms:modified xsi:type="dcterms:W3CDTF">2023-05-23T06:10:00Z</dcterms:modified>
</cp:coreProperties>
</file>